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9B6" w:rsidRPr="008C49B6" w:rsidRDefault="008C49B6" w:rsidP="008C49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9B6">
        <w:rPr>
          <w:rFonts w:ascii="Times New Roman" w:hAnsi="Times New Roman" w:cs="Times New Roman"/>
          <w:b/>
          <w:sz w:val="28"/>
          <w:szCs w:val="28"/>
        </w:rPr>
        <w:t>Информация для плательщиков</w:t>
      </w:r>
    </w:p>
    <w:p w:rsidR="007F5845" w:rsidRDefault="007F5845" w:rsidP="008C49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Красноярскому краю (далее – Управление) информирует плательщиков о том,</w:t>
      </w:r>
      <w:r w:rsidR="008C49B6">
        <w:rPr>
          <w:rFonts w:ascii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hAnsi="Times New Roman" w:cs="Times New Roman"/>
          <w:sz w:val="28"/>
          <w:szCs w:val="28"/>
        </w:rPr>
        <w:t xml:space="preserve"> возврат платежей, учтенных как невыясненные поступления на счете</w:t>
      </w:r>
      <w:r w:rsidR="00D41650">
        <w:rPr>
          <w:rFonts w:ascii="Times New Roman" w:hAnsi="Times New Roman" w:cs="Times New Roman"/>
          <w:sz w:val="28"/>
          <w:szCs w:val="28"/>
        </w:rPr>
        <w:t xml:space="preserve"> </w:t>
      </w:r>
      <w:r w:rsidR="008C49B6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D41650" w:rsidRPr="00D41650">
        <w:rPr>
          <w:rFonts w:ascii="Times New Roman" w:hAnsi="Times New Roman" w:cs="Times New Roman"/>
          <w:sz w:val="28"/>
          <w:szCs w:val="28"/>
        </w:rPr>
        <w:t>03100643000000011900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8C49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в соответствии с требованиями </w:t>
      </w:r>
      <w:r w:rsidRPr="007F5845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5845">
        <w:rPr>
          <w:rFonts w:ascii="Times New Roman" w:hAnsi="Times New Roman" w:cs="Times New Roman"/>
          <w:sz w:val="28"/>
          <w:szCs w:val="28"/>
        </w:rPr>
        <w:t xml:space="preserve"> Минфина России от 27.09.2021 N 137н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5845">
        <w:rPr>
          <w:rFonts w:ascii="Times New Roman" w:hAnsi="Times New Roman" w:cs="Times New Roman"/>
          <w:sz w:val="28"/>
          <w:szCs w:val="28"/>
        </w:rPr>
        <w:t>Об утверждении Общих требований к возврату излишне уплаченных (взысканных) платежей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F5845" w:rsidRPr="00D41650" w:rsidRDefault="007F5845" w:rsidP="008C49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650">
        <w:rPr>
          <w:rFonts w:ascii="Times New Roman" w:hAnsi="Times New Roman" w:cs="Times New Roman"/>
          <w:b/>
          <w:sz w:val="28"/>
          <w:szCs w:val="28"/>
        </w:rPr>
        <w:t>В соответствии с данным приказом:</w:t>
      </w:r>
    </w:p>
    <w:p w:rsidR="007F5845" w:rsidRDefault="00D41650" w:rsidP="008C49B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650">
        <w:rPr>
          <w:rFonts w:ascii="Times New Roman" w:hAnsi="Times New Roman" w:cs="Times New Roman"/>
          <w:sz w:val="28"/>
          <w:szCs w:val="28"/>
        </w:rPr>
        <w:t>В</w:t>
      </w:r>
      <w:r w:rsidR="007F5845" w:rsidRPr="00D41650">
        <w:rPr>
          <w:rFonts w:ascii="Times New Roman" w:hAnsi="Times New Roman" w:cs="Times New Roman"/>
          <w:sz w:val="28"/>
          <w:szCs w:val="28"/>
        </w:rPr>
        <w:t xml:space="preserve">се пункты в форме заявления являются </w:t>
      </w:r>
      <w:r w:rsidR="006A3079" w:rsidRPr="006A3079">
        <w:rPr>
          <w:rFonts w:ascii="Times New Roman" w:hAnsi="Times New Roman" w:cs="Times New Roman"/>
          <w:b/>
          <w:sz w:val="28"/>
          <w:szCs w:val="28"/>
        </w:rPr>
        <w:t>ОБЯЗАТЕЛЬНЫМИ</w:t>
      </w:r>
      <w:r w:rsidR="007F5845" w:rsidRPr="006A30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5845" w:rsidRPr="00D41650">
        <w:rPr>
          <w:rFonts w:ascii="Times New Roman" w:hAnsi="Times New Roman" w:cs="Times New Roman"/>
          <w:sz w:val="28"/>
          <w:szCs w:val="28"/>
        </w:rPr>
        <w:t xml:space="preserve">для заполнения, если не указано иное. </w:t>
      </w:r>
    </w:p>
    <w:p w:rsidR="006A3079" w:rsidRPr="00D41650" w:rsidRDefault="006A3079" w:rsidP="008C49B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юридических лиц и органов принудительного исполнения </w:t>
      </w:r>
      <w:r w:rsidRPr="006A3079">
        <w:rPr>
          <w:rFonts w:ascii="Times New Roman" w:hAnsi="Times New Roman" w:cs="Times New Roman"/>
          <w:b/>
          <w:sz w:val="28"/>
          <w:szCs w:val="28"/>
        </w:rPr>
        <w:t>сведения о представителе Заявителя (организации) являются обязательными</w:t>
      </w:r>
      <w:r>
        <w:rPr>
          <w:rFonts w:ascii="Times New Roman" w:hAnsi="Times New Roman" w:cs="Times New Roman"/>
          <w:sz w:val="28"/>
          <w:szCs w:val="28"/>
        </w:rPr>
        <w:t xml:space="preserve"> (документ подтверждающий личность и документ подтверждающий право).</w:t>
      </w:r>
      <w:bookmarkStart w:id="0" w:name="_GoBack"/>
      <w:bookmarkEnd w:id="0"/>
    </w:p>
    <w:p w:rsidR="007F5845" w:rsidRPr="00D41650" w:rsidRDefault="007F5845" w:rsidP="008C49B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650">
        <w:rPr>
          <w:rFonts w:ascii="Times New Roman" w:hAnsi="Times New Roman" w:cs="Times New Roman"/>
          <w:sz w:val="28"/>
          <w:szCs w:val="28"/>
        </w:rPr>
        <w:t xml:space="preserve">В Управление предоставляется оригинал </w:t>
      </w:r>
      <w:r w:rsidR="00D41650" w:rsidRPr="00D41650">
        <w:rPr>
          <w:rFonts w:ascii="Times New Roman" w:hAnsi="Times New Roman" w:cs="Times New Roman"/>
          <w:sz w:val="28"/>
          <w:szCs w:val="28"/>
        </w:rPr>
        <w:t>з</w:t>
      </w:r>
      <w:r w:rsidRPr="00D41650">
        <w:rPr>
          <w:rFonts w:ascii="Times New Roman" w:hAnsi="Times New Roman" w:cs="Times New Roman"/>
          <w:sz w:val="28"/>
          <w:szCs w:val="28"/>
        </w:rPr>
        <w:t>аявления (нарочно или почта) по адресу:</w:t>
      </w:r>
      <w:r w:rsidR="00D41650" w:rsidRPr="00D41650">
        <w:rPr>
          <w:rFonts w:ascii="Times New Roman" w:hAnsi="Times New Roman" w:cs="Times New Roman"/>
          <w:sz w:val="28"/>
          <w:szCs w:val="28"/>
        </w:rPr>
        <w:t xml:space="preserve"> г. Красноярск, ул. Партизана Железняка 44д, 660022</w:t>
      </w:r>
    </w:p>
    <w:p w:rsidR="00D41650" w:rsidRPr="008C49B6" w:rsidRDefault="00D41650" w:rsidP="008C49B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сообщаем</w:t>
      </w:r>
      <w:r w:rsidR="008C49B6">
        <w:rPr>
          <w:rFonts w:ascii="Times New Roman" w:hAnsi="Times New Roman" w:cs="Times New Roman"/>
          <w:sz w:val="28"/>
          <w:szCs w:val="28"/>
        </w:rPr>
        <w:t xml:space="preserve">, что в </w:t>
      </w:r>
      <w:r w:rsidR="00612828">
        <w:rPr>
          <w:rFonts w:ascii="Times New Roman" w:hAnsi="Times New Roman" w:cs="Times New Roman"/>
          <w:sz w:val="28"/>
          <w:szCs w:val="28"/>
        </w:rPr>
        <w:t xml:space="preserve">случае </w:t>
      </w:r>
      <w:r w:rsidR="00612828" w:rsidRPr="00612828">
        <w:rPr>
          <w:rFonts w:ascii="Times New Roman" w:hAnsi="Times New Roman" w:cs="Times New Roman"/>
          <w:b/>
          <w:sz w:val="28"/>
          <w:szCs w:val="28"/>
        </w:rPr>
        <w:t>ОШИБКИ В КАЗНАЧЕЙСКОМ СЧЕТЕ</w:t>
      </w:r>
      <w:r w:rsidR="00612828">
        <w:rPr>
          <w:rFonts w:ascii="Times New Roman" w:hAnsi="Times New Roman" w:cs="Times New Roman"/>
          <w:sz w:val="28"/>
          <w:szCs w:val="28"/>
        </w:rPr>
        <w:t xml:space="preserve">, указанном при перечислении, в </w:t>
      </w:r>
      <w:r w:rsidR="008C49B6">
        <w:rPr>
          <w:rFonts w:ascii="Times New Roman" w:hAnsi="Times New Roman" w:cs="Times New Roman"/>
          <w:sz w:val="28"/>
          <w:szCs w:val="28"/>
        </w:rPr>
        <w:t xml:space="preserve">соответствии с пунктом 21 </w:t>
      </w:r>
      <w:r w:rsidR="008C49B6" w:rsidRPr="008C49B6">
        <w:rPr>
          <w:rFonts w:ascii="Times New Roman" w:hAnsi="Times New Roman" w:cs="Times New Roman"/>
          <w:sz w:val="28"/>
          <w:szCs w:val="28"/>
        </w:rPr>
        <w:t>Приказ</w:t>
      </w:r>
      <w:r w:rsidR="008C49B6">
        <w:rPr>
          <w:rFonts w:ascii="Times New Roman" w:hAnsi="Times New Roman" w:cs="Times New Roman"/>
          <w:sz w:val="28"/>
          <w:szCs w:val="28"/>
        </w:rPr>
        <w:t>а</w:t>
      </w:r>
      <w:r w:rsidR="008C49B6" w:rsidRPr="008C49B6">
        <w:rPr>
          <w:rFonts w:ascii="Times New Roman" w:hAnsi="Times New Roman" w:cs="Times New Roman"/>
          <w:sz w:val="28"/>
          <w:szCs w:val="28"/>
        </w:rPr>
        <w:t xml:space="preserve"> Минфина России от 15.11.2024 N 172н </w:t>
      </w:r>
      <w:r w:rsidR="008C49B6">
        <w:rPr>
          <w:rFonts w:ascii="Times New Roman" w:hAnsi="Times New Roman" w:cs="Times New Roman"/>
          <w:sz w:val="28"/>
          <w:szCs w:val="28"/>
        </w:rPr>
        <w:t>«</w:t>
      </w:r>
      <w:r w:rsidR="008C49B6" w:rsidRPr="008C49B6">
        <w:rPr>
          <w:rFonts w:ascii="Times New Roman" w:hAnsi="Times New Roman" w:cs="Times New Roman"/>
          <w:sz w:val="28"/>
          <w:szCs w:val="28"/>
        </w:rPr>
        <w:t>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</w:t>
      </w:r>
      <w:r w:rsidR="008C49B6">
        <w:rPr>
          <w:rFonts w:ascii="Times New Roman" w:hAnsi="Times New Roman" w:cs="Times New Roman"/>
          <w:sz w:val="28"/>
          <w:szCs w:val="28"/>
        </w:rPr>
        <w:t>ой системы Российской Федерации»</w:t>
      </w:r>
      <w:r w:rsidR="008C49B6" w:rsidRPr="008C49B6">
        <w:rPr>
          <w:rFonts w:ascii="Times New Roman" w:hAnsi="Times New Roman" w:cs="Times New Roman"/>
          <w:sz w:val="28"/>
          <w:szCs w:val="28"/>
        </w:rPr>
        <w:t xml:space="preserve"> </w:t>
      </w:r>
      <w:r w:rsidR="008C49B6">
        <w:rPr>
          <w:rFonts w:ascii="Times New Roman" w:hAnsi="Times New Roman" w:cs="Times New Roman"/>
          <w:sz w:val="28"/>
          <w:szCs w:val="28"/>
        </w:rPr>
        <w:t>невыясненные п</w:t>
      </w:r>
      <w:r>
        <w:rPr>
          <w:rFonts w:ascii="Times New Roman" w:hAnsi="Times New Roman" w:cs="Times New Roman"/>
          <w:sz w:val="28"/>
          <w:szCs w:val="28"/>
        </w:rPr>
        <w:t xml:space="preserve">оступления, </w:t>
      </w:r>
      <w:r w:rsidRPr="008C49B6">
        <w:rPr>
          <w:rFonts w:ascii="Times New Roman" w:hAnsi="Times New Roman" w:cs="Times New Roman"/>
          <w:b/>
          <w:sz w:val="28"/>
          <w:szCs w:val="28"/>
        </w:rPr>
        <w:t>подлежащие зачислению на другой казначейский счет, открытый в органе Федерального казначейства, перечисляются участнику системы казначейских платежей на основании его письменного обращения с приложением копии заявления плательщика.</w:t>
      </w:r>
    </w:p>
    <w:p w:rsidR="00D41650" w:rsidRPr="007F5845" w:rsidRDefault="00D41650" w:rsidP="007F5845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D41650" w:rsidRPr="007F5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B367C"/>
    <w:multiLevelType w:val="hybridMultilevel"/>
    <w:tmpl w:val="F9C838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BD"/>
    <w:rsid w:val="00051299"/>
    <w:rsid w:val="001B41F4"/>
    <w:rsid w:val="001D14BD"/>
    <w:rsid w:val="00612828"/>
    <w:rsid w:val="006A3079"/>
    <w:rsid w:val="007F5845"/>
    <w:rsid w:val="008C49B6"/>
    <w:rsid w:val="00D4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8D661"/>
  <w15:chartTrackingRefBased/>
  <w15:docId w15:val="{B4D35C35-B8C2-402B-9CD7-A614026F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6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1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Файфер Екатерина Михайловна</dc:creator>
  <cp:keywords/>
  <dc:description/>
  <cp:lastModifiedBy>Файфер Екатерина Михайловна</cp:lastModifiedBy>
  <cp:revision>7</cp:revision>
  <cp:lastPrinted>2026-04-23T05:14:00Z</cp:lastPrinted>
  <dcterms:created xsi:type="dcterms:W3CDTF">2026-04-23T04:39:00Z</dcterms:created>
  <dcterms:modified xsi:type="dcterms:W3CDTF">2026-04-24T04:42:00Z</dcterms:modified>
</cp:coreProperties>
</file>